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1100FF" w:rsidRDefault="007342F6" w:rsidP="007342F6">
      <w:pPr>
        <w:jc w:val="center"/>
        <w:rPr>
          <w:rFonts w:cs="B Nazanin"/>
          <w:b/>
          <w:bCs/>
          <w:sz w:val="28"/>
          <w:szCs w:val="28"/>
          <w:rtl/>
        </w:rPr>
      </w:pPr>
      <w:r w:rsidRPr="001100FF">
        <w:rPr>
          <w:rFonts w:cs="B Nazanin" w:hint="cs"/>
          <w:b/>
          <w:bCs/>
          <w:sz w:val="28"/>
          <w:szCs w:val="28"/>
          <w:rtl/>
        </w:rPr>
        <w:t>احمد اله ابادی</w:t>
      </w:r>
      <w:r w:rsidR="009333D7" w:rsidRPr="001100FF">
        <w:rPr>
          <w:rFonts w:cs="B Nazanin" w:hint="cs"/>
          <w:b/>
          <w:bCs/>
          <w:sz w:val="28"/>
          <w:szCs w:val="28"/>
          <w:rtl/>
        </w:rPr>
        <w:t xml:space="preserve"> (دانشکده بهداشت)</w:t>
      </w:r>
    </w:p>
    <w:p w:rsidR="009333D7" w:rsidRPr="001100FF" w:rsidRDefault="009333D7" w:rsidP="007342F6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100FF">
        <w:rPr>
          <w:rFonts w:asciiTheme="majorBidi" w:hAnsiTheme="majorBidi" w:cstheme="majorBidi"/>
          <w:b/>
          <w:bCs/>
          <w:sz w:val="28"/>
          <w:szCs w:val="28"/>
        </w:rPr>
        <w:t>H index=1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35"/>
        <w:gridCol w:w="13"/>
        <w:gridCol w:w="997"/>
        <w:gridCol w:w="1432"/>
        <w:gridCol w:w="1168"/>
        <w:gridCol w:w="1116"/>
        <w:gridCol w:w="811"/>
        <w:gridCol w:w="1831"/>
        <w:gridCol w:w="988"/>
        <w:gridCol w:w="721"/>
        <w:gridCol w:w="5463"/>
        <w:gridCol w:w="612"/>
      </w:tblGrid>
      <w:tr w:rsidR="009333D7" w:rsidRPr="005159C4" w:rsidTr="007C12C8">
        <w:trPr>
          <w:trHeight w:val="583"/>
          <w:jc w:val="center"/>
        </w:trPr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33D7" w:rsidRPr="005159C4" w:rsidRDefault="009333D7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33D7" w:rsidRPr="005159C4" w:rsidRDefault="009333D7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9333D7" w:rsidRPr="005159C4" w:rsidTr="007C12C8">
        <w:trPr>
          <w:trHeight w:val="15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D7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333D7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9333D7" w:rsidRPr="005159C4" w:rsidTr="007C12C8">
        <w:trPr>
          <w:trHeight w:val="15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D7" w:rsidRPr="005159C4" w:rsidRDefault="001100F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25.69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D7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333D7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Cs w:val="24"/>
                <w:rtl/>
                <w:lang w:bidi="fa-IR"/>
              </w:rPr>
              <w:t>√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D7" w:rsidRPr="007D43DB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7D43DB">
              <w:rPr>
                <w:rFonts w:ascii="Times New Roman" w:hAnsi="Times New Roman" w:cs="B Nazanin" w:hint="cs"/>
                <w:color w:val="000000" w:themeColor="text1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2.34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D7" w:rsidRPr="009333D7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</w:rPr>
              <w:t>ISI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3D7" w:rsidRDefault="00BA1E2D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hyperlink r:id="rId5" w:tooltip="Go to Chemical Engineering Research and Design on ScienceDirect" w:history="1">
              <w:r w:rsidR="009333D7" w:rsidRPr="005E7C36">
                <w:rPr>
                  <w:rStyle w:val="Hyperlink"/>
                  <w:rFonts w:asciiTheme="majorBidi" w:hAnsiTheme="majorBidi" w:cstheme="majorBidi"/>
                  <w:color w:val="2E2E2E"/>
                  <w:sz w:val="24"/>
                  <w:szCs w:val="24"/>
                  <w:bdr w:val="none" w:sz="0" w:space="0" w:color="auto" w:frame="1"/>
                  <w:shd w:val="clear" w:color="auto" w:fill="F9FBFC"/>
                </w:rPr>
                <w:t>Chemical Engineering Research and Design</w:t>
              </w:r>
            </w:hyperlink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D7" w:rsidRPr="00091A92" w:rsidRDefault="00BA1E2D" w:rsidP="009333D7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rFonts w:asciiTheme="majorBidi" w:eastAsia="Times New Roman" w:hAnsiTheme="majorBidi" w:cstheme="majorBidi"/>
                <w:color w:val="2E2E2E"/>
                <w:kern w:val="36"/>
                <w:sz w:val="24"/>
                <w:szCs w:val="24"/>
                <w:lang w:val="en-US"/>
              </w:rPr>
            </w:pPr>
            <w:hyperlink r:id="rId6" w:history="1">
              <w:r w:rsidR="009333D7" w:rsidRPr="008F722D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Investigating the potential of carbon activated with NH</w:t>
              </w:r>
              <w:r w:rsidR="009333D7" w:rsidRPr="008F722D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  <w:bdr w:val="none" w:sz="0" w:space="0" w:color="auto" w:frame="1"/>
                  <w:vertAlign w:val="subscript"/>
                </w:rPr>
                <w:t>4</w:t>
              </w:r>
              <w:r w:rsidR="009333D7" w:rsidRPr="008F722D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Cl for </w:t>
              </w:r>
              <w:proofErr w:type="spellStart"/>
              <w:r w:rsidR="009333D7" w:rsidRPr="008F722D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catalyzing</w:t>
              </w:r>
              <w:proofErr w:type="spellEnd"/>
              <w:r w:rsidR="009333D7" w:rsidRPr="008F722D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 the degradation and mineralization of antibiotics in </w:t>
              </w:r>
              <w:proofErr w:type="spellStart"/>
              <w:r w:rsidR="009333D7" w:rsidRPr="008F722D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ozonation</w:t>
              </w:r>
              <w:proofErr w:type="spellEnd"/>
              <w:r w:rsidR="009333D7" w:rsidRPr="008F722D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 process</w:t>
              </w:r>
            </w:hyperlink>
          </w:p>
          <w:p w:rsidR="009333D7" w:rsidRPr="00C123CA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3D7" w:rsidRPr="005159C4" w:rsidRDefault="009333D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091A92" w:rsidRPr="005159C4" w:rsidTr="007C12C8">
        <w:trPr>
          <w:trHeight w:val="15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92" w:rsidRPr="005159C4" w:rsidRDefault="001100F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bookmarkStart w:id="0" w:name="_GoBack" w:colFirst="9" w:colLast="9"/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92" w:rsidRDefault="00091A9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91A92" w:rsidRDefault="00091A9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91A92" w:rsidRDefault="00091A9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92" w:rsidRPr="007D43DB" w:rsidRDefault="00091A92" w:rsidP="009949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92" w:rsidRPr="005159C4" w:rsidRDefault="00091A9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92" w:rsidRDefault="00091A92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92" w:rsidRPr="00091A92" w:rsidRDefault="00091A92" w:rsidP="0099490C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ISC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92" w:rsidRDefault="00091A92" w:rsidP="0099490C">
            <w:pPr>
              <w:spacing w:line="280" w:lineRule="exact"/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دانشگاه علوم پزشکی سبزوار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92" w:rsidRDefault="00091A9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92" w:rsidRDefault="00091A9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92" w:rsidRPr="00BA1E2D" w:rsidRDefault="00BA1E2D" w:rsidP="0075663F">
            <w:pPr>
              <w:shd w:val="clear" w:color="auto" w:fill="FFFFFF"/>
              <w:jc w:val="center"/>
              <w:textAlignment w:val="baseline"/>
              <w:outlineLvl w:val="0"/>
              <w:rPr>
                <w:lang w:val="en-US"/>
              </w:rPr>
            </w:pPr>
            <w:hyperlink r:id="rId7" w:history="1">
              <w:r w:rsidR="00091A92" w:rsidRPr="00BA1E2D">
                <w:rPr>
                  <w:rStyle w:val="Hyperlink"/>
                  <w:rFonts w:cs="B Nazanin"/>
                  <w:sz w:val="24"/>
                  <w:szCs w:val="24"/>
                  <w:rtl/>
                </w:rPr>
                <w:t>مقایسه</w:t>
              </w:r>
              <w:r w:rsidR="00091A92" w:rsidRPr="00BA1E2D">
                <w:rPr>
                  <w:rStyle w:val="Hyperlink"/>
                  <w:rFonts w:cs="B Nazanin" w:hint="cs"/>
                  <w:sz w:val="24"/>
                  <w:szCs w:val="24"/>
                  <w:rtl/>
                </w:rPr>
                <w:t xml:space="preserve"> </w:t>
              </w:r>
              <w:r w:rsidR="00091A92" w:rsidRPr="00BA1E2D">
                <w:rPr>
                  <w:rStyle w:val="Hyperlink"/>
                  <w:rFonts w:cs="B Nazanin"/>
                  <w:sz w:val="24"/>
                  <w:szCs w:val="24"/>
                  <w:rtl/>
                </w:rPr>
                <w:t>ی عملکرد</w:t>
              </w:r>
              <w:r w:rsidR="00091A92" w:rsidRPr="00BA1E2D">
                <w:rPr>
                  <w:rStyle w:val="Hyperlink"/>
                  <w:rFonts w:cs="B Nazanin" w:hint="cs"/>
                  <w:sz w:val="24"/>
                  <w:szCs w:val="24"/>
                  <w:rtl/>
                </w:rPr>
                <w:t xml:space="preserve"> </w:t>
              </w:r>
              <w:r w:rsidR="00091A92" w:rsidRPr="00BA1E2D">
                <w:rPr>
                  <w:rStyle w:val="Hyperlink"/>
                  <w:rFonts w:cs="B Nazanin"/>
                  <w:sz w:val="24"/>
                  <w:szCs w:val="24"/>
                  <w:rtl/>
                </w:rPr>
                <w:t>کربن فعال</w:t>
              </w:r>
              <w:r w:rsidR="00091A92" w:rsidRPr="00BA1E2D">
                <w:rPr>
                  <w:rStyle w:val="Hyperlink"/>
                  <w:rFonts w:cs="B Nazanin" w:hint="cs"/>
                  <w:sz w:val="24"/>
                  <w:szCs w:val="24"/>
                  <w:rtl/>
                </w:rPr>
                <w:t xml:space="preserve"> </w:t>
              </w:r>
              <w:r w:rsidR="00091A92" w:rsidRPr="00BA1E2D">
                <w:rPr>
                  <w:rStyle w:val="Hyperlink"/>
                  <w:rFonts w:cs="B Nazanin"/>
                  <w:sz w:val="24"/>
                  <w:szCs w:val="24"/>
                  <w:rtl/>
                </w:rPr>
                <w:t>شده با</w:t>
              </w:r>
              <w:r w:rsidR="00091A92" w:rsidRPr="00BA1E2D">
                <w:rPr>
                  <w:rStyle w:val="Hyperlink"/>
                  <w:rFonts w:cs="B Nazanin"/>
                  <w:sz w:val="24"/>
                  <w:szCs w:val="24"/>
                </w:rPr>
                <w:t xml:space="preserve"> NH4Cl </w:t>
              </w:r>
              <w:r w:rsidR="00091A92" w:rsidRPr="00BA1E2D">
                <w:rPr>
                  <w:rStyle w:val="Hyperlink"/>
                  <w:rFonts w:cs="B Nazanin"/>
                  <w:sz w:val="24"/>
                  <w:szCs w:val="24"/>
                  <w:rtl/>
                </w:rPr>
                <w:t>با کربن فعال استاندارد جهت جذب اسیدهیومیک از محلولهای آبی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92" w:rsidRDefault="00091A92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C433A8" w:rsidRPr="005159C4" w:rsidTr="007C12C8">
        <w:trPr>
          <w:trHeight w:val="15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A8" w:rsidRPr="005159C4" w:rsidRDefault="001100F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16.97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3A8" w:rsidRDefault="00C433A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A8" w:rsidRDefault="00C433A8" w:rsidP="0099490C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A8" w:rsidRPr="005159C4" w:rsidRDefault="00C433A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A8" w:rsidRDefault="00C433A8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1.173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A8" w:rsidRPr="00C433A8" w:rsidRDefault="00C433A8" w:rsidP="0099490C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3A8" w:rsidRDefault="00C433A8" w:rsidP="0099490C">
            <w:pPr>
              <w:spacing w:line="280" w:lineRule="exact"/>
              <w:jc w:val="center"/>
              <w:rPr>
                <w:rtl/>
              </w:rPr>
            </w:pPr>
            <w:r w:rsidRPr="00F71BD8">
              <w:rPr>
                <w:rFonts w:asciiTheme="majorBidi" w:hAnsiTheme="majorBidi"/>
                <w:b/>
                <w:bCs/>
                <w:color w:val="474747"/>
                <w:sz w:val="24"/>
                <w:szCs w:val="24"/>
              </w:rPr>
              <w:t>Desalination and Water Treatment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A8" w:rsidRDefault="00C433A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A8" w:rsidRDefault="00C433A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A8" w:rsidRPr="00BA1E2D" w:rsidRDefault="00BA1E2D" w:rsidP="009333D7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lang w:val="en-US"/>
              </w:rPr>
            </w:pPr>
            <w:hyperlink r:id="rId8" w:history="1">
              <w:r w:rsidR="00C433A8" w:rsidRPr="00BA1E2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Efficacy evaluation of NH</w:t>
              </w:r>
              <w:r w:rsidR="00C433A8" w:rsidRPr="00BA1E2D">
                <w:rPr>
                  <w:rStyle w:val="Hyperlink"/>
                  <w:rFonts w:asciiTheme="majorBidi" w:hAnsiTheme="majorBidi" w:cstheme="majorBidi"/>
                  <w:sz w:val="24"/>
                  <w:szCs w:val="24"/>
                  <w:vertAlign w:val="subscript"/>
                </w:rPr>
                <w:t>4</w:t>
              </w:r>
              <w:r w:rsidR="00C433A8" w:rsidRPr="00BA1E2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Cl-induced activated carbon in removal of aniline from aqueous solutions and comparing its performance with commercial activated carbon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A8" w:rsidRDefault="00C433A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</w:tr>
      <w:bookmarkEnd w:id="0"/>
      <w:tr w:rsidR="00B063C1" w:rsidRPr="005159C4" w:rsidTr="007C12C8">
        <w:trPr>
          <w:trHeight w:val="15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3C1" w:rsidRPr="005159C4" w:rsidRDefault="001100F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8.44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C1" w:rsidRDefault="00B063C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3C1" w:rsidRDefault="00B063C1" w:rsidP="00DE51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3C1" w:rsidRPr="005159C4" w:rsidRDefault="00B063C1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3C1" w:rsidRDefault="00B063C1" w:rsidP="00DE51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1.03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3C1" w:rsidRPr="009A0262" w:rsidRDefault="00B063C1" w:rsidP="00DE51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3C1" w:rsidRPr="00F71BD8" w:rsidRDefault="00BA1E2D" w:rsidP="00DE51AE">
            <w:pPr>
              <w:spacing w:line="280" w:lineRule="exact"/>
              <w:jc w:val="center"/>
              <w:rPr>
                <w:rFonts w:asciiTheme="majorBidi" w:hAnsiTheme="majorBidi"/>
                <w:b/>
                <w:bCs/>
                <w:color w:val="474747"/>
                <w:sz w:val="24"/>
                <w:szCs w:val="24"/>
              </w:rPr>
            </w:pPr>
            <w:hyperlink r:id="rId9" w:history="1">
              <w:r w:rsidR="00B063C1" w:rsidRPr="00412273">
                <w:rPr>
                  <w:rStyle w:val="journaltitle"/>
                  <w:rFonts w:asciiTheme="majorBidi" w:hAnsiTheme="majorBidi"/>
                  <w:b/>
                  <w:bCs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Journal of </w:t>
              </w:r>
              <w:proofErr w:type="spellStart"/>
              <w:r w:rsidR="00B063C1" w:rsidRPr="00412273">
                <w:rPr>
                  <w:rStyle w:val="journaltitle"/>
                  <w:rFonts w:asciiTheme="majorBidi" w:hAnsiTheme="majorBidi"/>
                  <w:b/>
                  <w:bCs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Radioanalytical</w:t>
              </w:r>
              <w:proofErr w:type="spellEnd"/>
              <w:r w:rsidR="00B063C1" w:rsidRPr="00412273">
                <w:rPr>
                  <w:rStyle w:val="journaltitle"/>
                  <w:rFonts w:asciiTheme="majorBidi" w:hAnsiTheme="majorBidi"/>
                  <w:b/>
                  <w:bCs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and Nuclear Chemistry</w:t>
              </w:r>
            </w:hyperlink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3C1" w:rsidRDefault="00B063C1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3C1" w:rsidRDefault="00B063C1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3C1" w:rsidRPr="009A0262" w:rsidRDefault="00B063C1" w:rsidP="00DE51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lang w:val="en-US"/>
              </w:rPr>
            </w:pPr>
            <w:r w:rsidRPr="00412273">
              <w:rPr>
                <w:rFonts w:asciiTheme="majorBidi" w:hAnsiTheme="majorBidi" w:cstheme="majorBidi"/>
                <w:b/>
                <w:bCs/>
                <w:color w:val="333333"/>
                <w:spacing w:val="9"/>
                <w:sz w:val="24"/>
                <w:szCs w:val="24"/>
                <w:lang w:val="en"/>
              </w:rPr>
              <w:t>Thorium removal from weakly acidic solutions using titan yellow-impregnated XAD-7 resin beads: kinetics, equilibrium and thermodynamic studies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3C1" w:rsidRDefault="00B063C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ED0551" w:rsidRPr="005159C4" w:rsidTr="007C12C8">
        <w:trPr>
          <w:trHeight w:val="15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551" w:rsidRPr="005159C4" w:rsidRDefault="001100F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8.63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51" w:rsidRDefault="00ED055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551" w:rsidRDefault="00ED0551" w:rsidP="00442F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551" w:rsidRPr="005159C4" w:rsidRDefault="00ED0551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551" w:rsidRDefault="00ED0551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551" w:rsidRPr="000F0B26" w:rsidRDefault="00ED0551" w:rsidP="00442F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51" w:rsidRDefault="00BA1E2D" w:rsidP="00442FAE">
            <w:pPr>
              <w:spacing w:line="280" w:lineRule="exact"/>
              <w:jc w:val="center"/>
            </w:pPr>
            <w:hyperlink r:id="rId10" w:tooltip="Go to the information page for this source" w:history="1">
              <w:r w:rsidR="00ED0551" w:rsidRPr="00754026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Desalination and Water Treatment</w:t>
              </w:r>
            </w:hyperlink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551" w:rsidRDefault="00ED0551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551" w:rsidRDefault="00ED0551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551" w:rsidRPr="0088246F" w:rsidRDefault="00BA1E2D" w:rsidP="00442F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b/>
                <w:bCs/>
                <w:color w:val="333333"/>
                <w:spacing w:val="9"/>
                <w:sz w:val="24"/>
                <w:szCs w:val="24"/>
                <w:lang w:val="en-US"/>
              </w:rPr>
            </w:pPr>
            <w:hyperlink r:id="rId11" w:history="1">
              <w:r w:rsidR="00ED0551" w:rsidRPr="0075402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Preparation of the activated carbon from India shrub wood and their application for methylene blue removal: </w:t>
              </w:r>
              <w:proofErr w:type="spellStart"/>
              <w:r w:rsidR="00ED0551" w:rsidRPr="0075402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modeling</w:t>
              </w:r>
              <w:proofErr w:type="spellEnd"/>
              <w:r w:rsidR="00ED0551" w:rsidRPr="00754026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and optimization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551" w:rsidRDefault="0088246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</w:tr>
      <w:tr w:rsidR="0088246F" w:rsidRPr="005159C4" w:rsidTr="007C12C8">
        <w:trPr>
          <w:trHeight w:val="15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6F" w:rsidRPr="005159C4" w:rsidRDefault="001100F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6F" w:rsidRDefault="0088246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6F" w:rsidRDefault="0088246F" w:rsidP="00442F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6F" w:rsidRPr="005159C4" w:rsidRDefault="0088246F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6F" w:rsidRDefault="0088246F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6F" w:rsidRPr="0088246F" w:rsidRDefault="0088246F" w:rsidP="00442F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ISC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6F" w:rsidRDefault="0088246F" w:rsidP="00442FAE">
            <w:pPr>
              <w:spacing w:line="280" w:lineRule="exact"/>
              <w:jc w:val="center"/>
            </w:pPr>
            <w:r w:rsidRPr="00BC10D2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>Journal of </w:t>
            </w:r>
            <w:proofErr w:type="spellStart"/>
            <w:r w:rsidRPr="00BC10D2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>Sabzevar</w:t>
            </w:r>
            <w:proofErr w:type="spellEnd"/>
            <w:r w:rsidRPr="00BC10D2">
              <w:rPr>
                <w:rFonts w:asciiTheme="majorBidi" w:hAnsiTheme="majorBidi" w:cstheme="majorBidi"/>
                <w:color w:val="333333"/>
                <w:sz w:val="24"/>
                <w:szCs w:val="24"/>
              </w:rPr>
              <w:t xml:space="preserve"> University of Medical Sciences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6F" w:rsidRDefault="0088246F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6F" w:rsidRDefault="0088246F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6F" w:rsidRPr="0088246F" w:rsidRDefault="00BA1E2D" w:rsidP="00442F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lang w:val="en-US"/>
              </w:rPr>
            </w:pPr>
            <w:hyperlink r:id="rId12" w:history="1">
              <w:r w:rsidR="0088246F" w:rsidRPr="00BC10D2">
                <w:rPr>
                  <w:rStyle w:val="Hyperlink"/>
                  <w:rFonts w:ascii="Arial" w:hAnsi="Arial" w:cs="B Nazanin"/>
                  <w:sz w:val="24"/>
                  <w:szCs w:val="24"/>
                  <w:rtl/>
                </w:rPr>
                <w:t>بررسی میزان پسماندهای جامد تولیدشده‌ی شهر مشهد در سال 1391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46F" w:rsidRDefault="0088246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</w:tr>
      <w:tr w:rsidR="00B97479" w:rsidRPr="005159C4" w:rsidTr="007C12C8">
        <w:trPr>
          <w:trHeight w:val="15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479" w:rsidRPr="005159C4" w:rsidRDefault="004013C3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79" w:rsidRDefault="00B97479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479" w:rsidRDefault="00B97479" w:rsidP="00442F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479" w:rsidRPr="005159C4" w:rsidRDefault="00B97479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479" w:rsidRDefault="00B97479" w:rsidP="00442F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479" w:rsidRPr="004013C3" w:rsidRDefault="004013C3" w:rsidP="00442F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 w:bidi="fa-IR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 w:bidi="fa-IR"/>
              </w:rPr>
              <w:t>ISC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79" w:rsidRPr="00B97479" w:rsidRDefault="00B97479" w:rsidP="00442FAE">
            <w:pPr>
              <w:spacing w:line="280" w:lineRule="exact"/>
              <w:jc w:val="center"/>
              <w:rPr>
                <w:rFonts w:asciiTheme="majorBidi" w:hAnsiTheme="majorBidi" w:cstheme="majorBidi"/>
                <w:color w:val="333333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333333"/>
                <w:sz w:val="24"/>
                <w:szCs w:val="24"/>
                <w:lang w:val="en-US"/>
              </w:rPr>
              <w:t>JOURNAL OF HEALTH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479" w:rsidRDefault="00B97479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479" w:rsidRDefault="00B97479" w:rsidP="00442F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479" w:rsidRPr="004013C3" w:rsidRDefault="00BA1E2D" w:rsidP="00442F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hyperlink r:id="rId13" w:history="1">
              <w:r w:rsidR="00B97479" w:rsidRPr="004013C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Evaluation of Phenol Removal from Aqueous Solution by Adsorption onto Activated Rice Husk (ARH) Treated with Different Chemicals: Kinetics, Isotherms and Thermodynamics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479" w:rsidRDefault="001100F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</w:tr>
      <w:tr w:rsidR="007C12C8" w:rsidRPr="005159C4" w:rsidTr="007C12C8">
        <w:trPr>
          <w:trHeight w:val="156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8" w:rsidRPr="005159C4" w:rsidRDefault="001100F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3.25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C8" w:rsidRDefault="007C12C8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8" w:rsidRPr="005159C4" w:rsidRDefault="007C12C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8" w:rsidRPr="005159C4" w:rsidRDefault="007C12C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8" w:rsidRPr="005159C4" w:rsidRDefault="007C12C8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8" w:rsidRPr="00D10574" w:rsidRDefault="007C12C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C8" w:rsidRDefault="007C12C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دانشگاه علوم پزشکی سبزوار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8" w:rsidRDefault="007C12C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8" w:rsidRDefault="007C12C8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8" w:rsidRPr="004013C3" w:rsidRDefault="00BA1E2D" w:rsidP="001124A1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hyperlink r:id="rId14" w:history="1">
              <w:r w:rsidR="007C12C8" w:rsidRPr="004013C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Investigation of the Sorption Mechanism of Uranium and Thorium on a </w:t>
              </w:r>
              <w:proofErr w:type="spellStart"/>
              <w:r w:rsidR="007C12C8" w:rsidRPr="004013C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Macroporous</w:t>
              </w:r>
              <w:proofErr w:type="spellEnd"/>
              <w:r w:rsidR="007C12C8" w:rsidRPr="004013C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 Resin Impregnated with Clayton Yellow and Pre-concentration and Determination of Their </w:t>
              </w:r>
              <w:proofErr w:type="spellStart"/>
              <w:r w:rsidR="007C12C8" w:rsidRPr="004013C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Ulta</w:t>
              </w:r>
              <w:proofErr w:type="spellEnd"/>
              <w:r w:rsidR="007C12C8" w:rsidRPr="004013C3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-trace Amounts in the Environmental Samples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2C8" w:rsidRDefault="001100FF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8</w:t>
            </w:r>
          </w:p>
        </w:tc>
      </w:tr>
      <w:tr w:rsidR="007C12C8" w:rsidRPr="005159C4" w:rsidTr="007C12C8">
        <w:trPr>
          <w:jc w:val="center"/>
        </w:trPr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C12C8" w:rsidRPr="005159C4" w:rsidRDefault="007C12C8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12C8" w:rsidRPr="005159C4" w:rsidRDefault="004013C3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79.98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C12C8" w:rsidRPr="005159C4" w:rsidRDefault="007C12C8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1A92"/>
    <w:rsid w:val="00097EA1"/>
    <w:rsid w:val="000A38CB"/>
    <w:rsid w:val="000D692F"/>
    <w:rsid w:val="001100FF"/>
    <w:rsid w:val="002914CF"/>
    <w:rsid w:val="003D27AF"/>
    <w:rsid w:val="004013C3"/>
    <w:rsid w:val="00405D29"/>
    <w:rsid w:val="004351EC"/>
    <w:rsid w:val="00441654"/>
    <w:rsid w:val="0052566F"/>
    <w:rsid w:val="006B7603"/>
    <w:rsid w:val="007342F6"/>
    <w:rsid w:val="00736C93"/>
    <w:rsid w:val="0075663F"/>
    <w:rsid w:val="007C12C8"/>
    <w:rsid w:val="0088246F"/>
    <w:rsid w:val="008C7D08"/>
    <w:rsid w:val="009333D7"/>
    <w:rsid w:val="00AE2A67"/>
    <w:rsid w:val="00B063C1"/>
    <w:rsid w:val="00B52B59"/>
    <w:rsid w:val="00B70B28"/>
    <w:rsid w:val="00B97479"/>
    <w:rsid w:val="00BA1E2D"/>
    <w:rsid w:val="00C433A8"/>
    <w:rsid w:val="00D545D1"/>
    <w:rsid w:val="00E93615"/>
    <w:rsid w:val="00ED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3D27AF"/>
  </w:style>
  <w:style w:type="character" w:customStyle="1" w:styleId="st">
    <w:name w:val="st"/>
    <w:basedOn w:val="DefaultParagraphFont"/>
    <w:rsid w:val="009333D7"/>
  </w:style>
  <w:style w:type="character" w:styleId="Hyperlink">
    <w:name w:val="Hyperlink"/>
    <w:basedOn w:val="DefaultParagraphFont"/>
    <w:uiPriority w:val="99"/>
    <w:unhideWhenUsed/>
    <w:rsid w:val="009333D7"/>
    <w:rPr>
      <w:strike w:val="0"/>
      <w:dstrike w:val="0"/>
      <w:color w:val="1A0DAB"/>
      <w:u w:val="none"/>
      <w:effect w:val="none"/>
    </w:rPr>
  </w:style>
  <w:style w:type="character" w:customStyle="1" w:styleId="journaltitle">
    <w:name w:val="journaltitle"/>
    <w:basedOn w:val="DefaultParagraphFont"/>
    <w:rsid w:val="00B063C1"/>
  </w:style>
  <w:style w:type="character" w:styleId="FollowedHyperlink">
    <w:name w:val="FollowedHyperlink"/>
    <w:basedOn w:val="DefaultParagraphFont"/>
    <w:uiPriority w:val="99"/>
    <w:semiHidden/>
    <w:unhideWhenUsed/>
    <w:rsid w:val="004013C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3D27AF"/>
  </w:style>
  <w:style w:type="character" w:customStyle="1" w:styleId="st">
    <w:name w:val="st"/>
    <w:basedOn w:val="DefaultParagraphFont"/>
    <w:rsid w:val="009333D7"/>
  </w:style>
  <w:style w:type="character" w:styleId="Hyperlink">
    <w:name w:val="Hyperlink"/>
    <w:basedOn w:val="DefaultParagraphFont"/>
    <w:uiPriority w:val="99"/>
    <w:unhideWhenUsed/>
    <w:rsid w:val="009333D7"/>
    <w:rPr>
      <w:strike w:val="0"/>
      <w:dstrike w:val="0"/>
      <w:color w:val="1A0DAB"/>
      <w:u w:val="none"/>
      <w:effect w:val="none"/>
    </w:rPr>
  </w:style>
  <w:style w:type="character" w:customStyle="1" w:styleId="journaltitle">
    <w:name w:val="journaltitle"/>
    <w:basedOn w:val="DefaultParagraphFont"/>
    <w:rsid w:val="00B063C1"/>
  </w:style>
  <w:style w:type="character" w:styleId="FollowedHyperlink">
    <w:name w:val="FollowedHyperlink"/>
    <w:basedOn w:val="DefaultParagraphFont"/>
    <w:uiPriority w:val="99"/>
    <w:semiHidden/>
    <w:unhideWhenUsed/>
    <w:rsid w:val="004013C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ndfonline.com/doi/full/10.1080/19443994.2015.1134356" TargetMode="External"/><Relationship Id="rId13" Type="http://schemas.openxmlformats.org/officeDocument/2006/relationships/hyperlink" Target="http://healthjournal.arums.ac.ir/files/site1/user_files_902ca9/mohamadkian-A-10-608-28-565c139.pd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HamraH%20RayaneH\Downloads\JSUMS5611428089400.pdf" TargetMode="External"/><Relationship Id="rId12" Type="http://schemas.openxmlformats.org/officeDocument/2006/relationships/hyperlink" Target="http://jsums.medsab.ac.ir/article_773_57.html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jhrba.com/22350.fulltext" TargetMode="External"/><Relationship Id="rId11" Type="http://schemas.openxmlformats.org/officeDocument/2006/relationships/hyperlink" Target="http://www.scopus.com/record/display.uri?eid=2-s2.0-84955646650&amp;origin=SingleRecordEmailAlert&amp;txGid=878FCAC6351982786B4F5A05497DC6FA.aqHV0EoE4xlIF3hgVWgA%3a19" TargetMode="External"/><Relationship Id="rId5" Type="http://schemas.openxmlformats.org/officeDocument/2006/relationships/hyperlink" Target="http://www.sciencedirect.com/science/journal/0263876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scopus.com/source/sourceInfo.uri?sourceId=19700175585&amp;origin=record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nk.springer.com/journal/10967" TargetMode="External"/><Relationship Id="rId14" Type="http://schemas.openxmlformats.org/officeDocument/2006/relationships/hyperlink" Target="http://jsums.medsab.ac.ir/article_767_8a47bf1e3833af5754699b0d1365f7f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24</cp:revision>
  <dcterms:created xsi:type="dcterms:W3CDTF">2015-03-17T13:57:00Z</dcterms:created>
  <dcterms:modified xsi:type="dcterms:W3CDTF">2016-04-03T06:56:00Z</dcterms:modified>
</cp:coreProperties>
</file>